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3B1D" w14:textId="77777777" w:rsidR="00857A35" w:rsidRPr="00857A35" w:rsidRDefault="00857A35" w:rsidP="00857A35">
      <w:pPr>
        <w:keepNext/>
        <w:keepLines/>
        <w:spacing w:beforeLines="100" w:before="312" w:afterLines="100" w:after="312"/>
        <w:ind w:left="2405" w:hanging="2405"/>
        <w:outlineLvl w:val="0"/>
        <w:rPr>
          <w:rFonts w:ascii="Times New Roman" w:eastAsia="宋体" w:hAnsi="Times New Roman" w:cs="Times New Roman" w:hint="eastAsia"/>
          <w:b/>
          <w:bCs/>
          <w:kern w:val="44"/>
          <w:sz w:val="36"/>
          <w:szCs w:val="44"/>
          <w:lang w:eastAsia="zh-Hans"/>
        </w:rPr>
      </w:pPr>
      <w:bookmarkStart w:id="0" w:name="_Toc1855496413"/>
      <w:r w:rsidRPr="00857A35">
        <w:rPr>
          <w:rFonts w:ascii="Times New Roman" w:eastAsia="宋体" w:hAnsi="Times New Roman" w:cs="Times New Roman" w:hint="eastAsia"/>
          <w:b/>
          <w:bCs/>
          <w:kern w:val="44"/>
          <w:sz w:val="36"/>
          <w:szCs w:val="44"/>
          <w:lang w:eastAsia="zh-Hans"/>
        </w:rPr>
        <w:t>学生</w:t>
      </w:r>
      <w:bookmarkEnd w:id="0"/>
    </w:p>
    <w:p w14:paraId="60E991CA" w14:textId="77777777" w:rsidR="00857A35" w:rsidRPr="00857A35" w:rsidRDefault="00857A35" w:rsidP="00857A35">
      <w:pPr>
        <w:keepNext/>
        <w:keepLines/>
        <w:numPr>
          <w:ilvl w:val="1"/>
          <w:numId w:val="0"/>
        </w:numPr>
        <w:ind w:left="425" w:hanging="425"/>
        <w:outlineLvl w:val="1"/>
        <w:rPr>
          <w:rFonts w:ascii="Calibri" w:eastAsia="宋体" w:hAnsi="Calibri" w:cs="Times New Roman"/>
          <w:b/>
          <w:bCs/>
          <w:sz w:val="28"/>
          <w:szCs w:val="32"/>
        </w:rPr>
      </w:pPr>
      <w:bookmarkStart w:id="1" w:name="_Toc576700785"/>
      <w:bookmarkStart w:id="2" w:name="_Toc1718175204"/>
      <w:r w:rsidRPr="00857A35">
        <w:rPr>
          <w:rFonts w:ascii="Calibri" w:eastAsia="宋体" w:hAnsi="Calibri" w:cs="Times New Roman" w:hint="eastAsia"/>
          <w:b/>
          <w:bCs/>
          <w:sz w:val="28"/>
          <w:szCs w:val="32"/>
          <w:lang w:eastAsia="zh-Hans"/>
        </w:rPr>
        <w:t>PC</w:t>
      </w:r>
      <w:r w:rsidRPr="00857A35">
        <w:rPr>
          <w:rFonts w:ascii="Calibri" w:eastAsia="宋体" w:hAnsi="Calibri" w:cs="Times New Roman" w:hint="eastAsia"/>
          <w:b/>
          <w:bCs/>
          <w:sz w:val="28"/>
          <w:szCs w:val="32"/>
          <w:lang w:eastAsia="zh-Hans"/>
        </w:rPr>
        <w:t>端缴费</w:t>
      </w:r>
      <w:bookmarkEnd w:id="1"/>
      <w:bookmarkEnd w:id="2"/>
    </w:p>
    <w:p w14:paraId="7B8ACC71" w14:textId="77777777" w:rsidR="00857A35" w:rsidRPr="00857A35" w:rsidRDefault="00857A35" w:rsidP="00857A35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 w:rsidRPr="00857A35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857A35">
        <w:rPr>
          <w:rFonts w:ascii="Times New Roman" w:eastAsia="宋体" w:hAnsi="Times New Roman" w:cs="Times New Roman" w:hint="eastAsia"/>
          <w:sz w:val="24"/>
          <w:szCs w:val="24"/>
        </w:rPr>
        <w:t>，访问缴费功能</w:t>
      </w:r>
    </w:p>
    <w:p w14:paraId="16D217FE" w14:textId="77777777" w:rsidR="00857A35" w:rsidRPr="00857A35" w:rsidRDefault="00857A35" w:rsidP="00857A35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 w:rsidRPr="00857A35">
        <w:rPr>
          <w:rFonts w:ascii="Times New Roman" w:eastAsia="宋体" w:hAnsi="Times New Roman" w:cs="Times New Roman" w:hint="eastAsia"/>
          <w:sz w:val="24"/>
          <w:szCs w:val="24"/>
        </w:rPr>
        <w:t>登录系统后点击左侧菜单的“学历应用”，在菜单中找到“学生缴费”点击，即可访问到缴费功能界面。</w:t>
      </w:r>
    </w:p>
    <w:p w14:paraId="14EF3861" w14:textId="1CFC84DA" w:rsidR="00857A35" w:rsidRPr="00857A35" w:rsidRDefault="00857A35" w:rsidP="00857A3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857A35"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 wp14:anchorId="59CD73C6" wp14:editId="7DF78D81">
            <wp:extent cx="5265420" cy="25527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29131" w14:textId="77777777" w:rsidR="00857A35" w:rsidRPr="00857A35" w:rsidRDefault="00857A35" w:rsidP="00857A3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5298E83B" w14:textId="77777777" w:rsidR="00857A35" w:rsidRPr="00857A35" w:rsidRDefault="00857A35" w:rsidP="00857A35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 w:rsidRPr="00857A35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857A35">
        <w:rPr>
          <w:rFonts w:ascii="Times New Roman" w:eastAsia="宋体" w:hAnsi="Times New Roman" w:cs="Times New Roman" w:hint="eastAsia"/>
          <w:sz w:val="24"/>
          <w:szCs w:val="24"/>
        </w:rPr>
        <w:t>，在我的订单，界面找到全部未支付的订单。点击支付</w:t>
      </w:r>
      <w:proofErr w:type="gramStart"/>
      <w:r w:rsidRPr="00857A35">
        <w:rPr>
          <w:rFonts w:ascii="Times New Roman" w:eastAsia="宋体" w:hAnsi="Times New Roman" w:cs="Times New Roman" w:hint="eastAsia"/>
          <w:sz w:val="24"/>
          <w:szCs w:val="24"/>
        </w:rPr>
        <w:t>并扫码进行</w:t>
      </w:r>
      <w:proofErr w:type="gramEnd"/>
      <w:r w:rsidRPr="00857A35">
        <w:rPr>
          <w:rFonts w:ascii="Times New Roman" w:eastAsia="宋体" w:hAnsi="Times New Roman" w:cs="Times New Roman" w:hint="eastAsia"/>
          <w:sz w:val="24"/>
          <w:szCs w:val="24"/>
        </w:rPr>
        <w:t>付款</w:t>
      </w:r>
    </w:p>
    <w:p w14:paraId="4F11FAB2" w14:textId="65AAEB73" w:rsidR="00857A35" w:rsidRPr="00857A35" w:rsidRDefault="00857A35" w:rsidP="00857A3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857A35"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 wp14:anchorId="39DF6904" wp14:editId="14E66484">
            <wp:extent cx="5265420" cy="25527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B61A4" w14:textId="77777777" w:rsidR="00857A35" w:rsidRPr="00857A35" w:rsidRDefault="00857A35" w:rsidP="00857A3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386DCEC2" w14:textId="77777777" w:rsidR="00857A35" w:rsidRPr="00857A35" w:rsidRDefault="00857A35" w:rsidP="00857A35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 w:rsidRPr="00857A35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857A35">
        <w:rPr>
          <w:rFonts w:ascii="Times New Roman" w:eastAsia="宋体" w:hAnsi="Times New Roman" w:cs="Times New Roman" w:hint="eastAsia"/>
          <w:sz w:val="24"/>
          <w:szCs w:val="24"/>
        </w:rPr>
        <w:t>，</w:t>
      </w:r>
      <w:proofErr w:type="gramStart"/>
      <w:r w:rsidRPr="00857A35">
        <w:rPr>
          <w:rFonts w:ascii="Times New Roman" w:eastAsia="宋体" w:hAnsi="Times New Roman" w:cs="Times New Roman" w:hint="eastAsia"/>
          <w:sz w:val="24"/>
          <w:szCs w:val="24"/>
        </w:rPr>
        <w:t>扫码进行</w:t>
      </w:r>
      <w:proofErr w:type="gramEnd"/>
      <w:r w:rsidRPr="00857A35">
        <w:rPr>
          <w:rFonts w:ascii="Times New Roman" w:eastAsia="宋体" w:hAnsi="Times New Roman" w:cs="Times New Roman" w:hint="eastAsia"/>
          <w:sz w:val="24"/>
          <w:szCs w:val="24"/>
        </w:rPr>
        <w:t>付款</w:t>
      </w:r>
    </w:p>
    <w:p w14:paraId="67A1BDD1" w14:textId="06E81BF6" w:rsidR="00857A35" w:rsidRPr="00857A35" w:rsidRDefault="00857A35" w:rsidP="00857A3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857A35">
        <w:rPr>
          <w:rFonts w:ascii="Times New Roman" w:eastAsia="宋体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ACCA27B" wp14:editId="341E3BC7">
            <wp:extent cx="5265420" cy="1859280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BF6DB" w14:textId="77777777" w:rsidR="00857A35" w:rsidRPr="00857A35" w:rsidRDefault="00857A35" w:rsidP="00857A3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573A1A08" w14:textId="77777777" w:rsidR="00857A35" w:rsidRPr="00857A35" w:rsidRDefault="00857A35" w:rsidP="00857A35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  <w:lang w:eastAsia="zh-Hans"/>
        </w:rPr>
      </w:pPr>
      <w:r w:rsidRPr="00857A35">
        <w:rPr>
          <w:rFonts w:ascii="Times New Roman" w:eastAsia="宋体" w:hAnsi="Times New Roman" w:cs="Times New Roman" w:hint="eastAsia"/>
          <w:sz w:val="24"/>
          <w:szCs w:val="24"/>
        </w:rPr>
        <w:t>介绍另外一种情况，延期缴纳</w:t>
      </w:r>
      <w:r w:rsidRPr="00857A35">
        <w:rPr>
          <w:rFonts w:ascii="Times New Roman" w:eastAsia="宋体" w:hAnsi="Times New Roman" w:cs="Times New Roman" w:hint="eastAsia"/>
          <w:sz w:val="24"/>
          <w:szCs w:val="24"/>
          <w:lang w:eastAsia="zh-Hans"/>
        </w:rPr>
        <w:t>：</w:t>
      </w:r>
    </w:p>
    <w:p w14:paraId="6B058304" w14:textId="77777777" w:rsidR="00857A35" w:rsidRPr="00857A35" w:rsidRDefault="00857A35" w:rsidP="00857A35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 w:rsidRPr="00857A35">
        <w:rPr>
          <w:rFonts w:ascii="Times New Roman" w:eastAsia="宋体" w:hAnsi="Times New Roman" w:cs="Times New Roman" w:hint="eastAsia"/>
          <w:sz w:val="24"/>
          <w:szCs w:val="24"/>
        </w:rPr>
        <w:t>系统允许在非缴纳时间段内，例外缴费一次。</w:t>
      </w:r>
    </w:p>
    <w:p w14:paraId="4D800FB0" w14:textId="77777777" w:rsidR="00857A35" w:rsidRPr="00857A35" w:rsidRDefault="00857A35" w:rsidP="00857A35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  <w:lang w:eastAsia="zh-Hans"/>
        </w:rPr>
      </w:pPr>
      <w:r w:rsidRPr="00857A35">
        <w:rPr>
          <w:rFonts w:ascii="Times New Roman" w:eastAsia="宋体" w:hAnsi="Times New Roman" w:cs="Times New Roman" w:hint="eastAsia"/>
          <w:sz w:val="24"/>
          <w:szCs w:val="24"/>
        </w:rPr>
        <w:t>按钮在超过管理员设置的缴纳截至时间范围时会自动开启，只需要点击“延期缴纳”按钮，即可额外获得一次缴费机会，但必须在点击按钮当天内进行缴纳。否则只能等待管理员下次开启缴费入口</w:t>
      </w:r>
      <w:r w:rsidRPr="00857A35">
        <w:rPr>
          <w:rFonts w:ascii="Times New Roman" w:eastAsia="宋体" w:hAnsi="Times New Roman" w:cs="Times New Roman" w:hint="eastAsia"/>
          <w:sz w:val="24"/>
          <w:szCs w:val="24"/>
          <w:lang w:eastAsia="zh-Hans"/>
        </w:rPr>
        <w:t>。</w:t>
      </w:r>
    </w:p>
    <w:p w14:paraId="44E6A7AE" w14:textId="1B48F9E9" w:rsidR="00857A35" w:rsidRPr="00857A35" w:rsidRDefault="00857A35" w:rsidP="00857A3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857A35"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 wp14:anchorId="27823555" wp14:editId="1EBB8779">
            <wp:extent cx="5265420" cy="25527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BA8C2" w14:textId="77777777" w:rsidR="00857A35" w:rsidRPr="00857A35" w:rsidRDefault="00857A35" w:rsidP="00857A3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3D45FF8E" w14:textId="77777777" w:rsidR="00857A35" w:rsidRPr="00857A35" w:rsidRDefault="00857A35" w:rsidP="00857A35">
      <w:pPr>
        <w:keepNext/>
        <w:keepLines/>
        <w:numPr>
          <w:ilvl w:val="1"/>
          <w:numId w:val="0"/>
        </w:numPr>
        <w:ind w:left="425" w:hanging="425"/>
        <w:outlineLvl w:val="1"/>
        <w:rPr>
          <w:rFonts w:ascii="Calibri" w:eastAsia="宋体" w:hAnsi="Calibri" w:cs="Times New Roman"/>
          <w:b/>
          <w:bCs/>
          <w:sz w:val="28"/>
          <w:szCs w:val="32"/>
        </w:rPr>
      </w:pPr>
      <w:bookmarkStart w:id="3" w:name="_Toc1016394584"/>
      <w:bookmarkStart w:id="4" w:name="_Toc158052419"/>
      <w:r w:rsidRPr="00857A35">
        <w:rPr>
          <w:rFonts w:ascii="Calibri" w:eastAsia="宋体" w:hAnsi="Calibri" w:cs="Times New Roman" w:hint="eastAsia"/>
          <w:b/>
          <w:bCs/>
          <w:sz w:val="28"/>
          <w:szCs w:val="32"/>
        </w:rPr>
        <w:t>移动端缴费</w:t>
      </w:r>
      <w:bookmarkEnd w:id="3"/>
      <w:bookmarkEnd w:id="4"/>
    </w:p>
    <w:p w14:paraId="4169C5B3" w14:textId="77777777" w:rsidR="00857A35" w:rsidRPr="00857A35" w:rsidRDefault="00857A35" w:rsidP="00857A35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  <w:lang w:eastAsia="zh-Hans"/>
        </w:rPr>
      </w:pPr>
      <w:r w:rsidRPr="00857A35">
        <w:rPr>
          <w:rFonts w:ascii="Times New Roman" w:eastAsia="宋体" w:hAnsi="Times New Roman" w:cs="Times New Roman" w:hint="eastAsia"/>
          <w:sz w:val="24"/>
          <w:szCs w:val="24"/>
          <w:lang w:eastAsia="zh-Hans"/>
        </w:rPr>
        <w:t>新生需在通过人脸识别后，才可以进行线上缴费。</w:t>
      </w:r>
    </w:p>
    <w:p w14:paraId="11D23913" w14:textId="77777777" w:rsidR="00857A35" w:rsidRPr="00857A35" w:rsidRDefault="00857A35" w:rsidP="00857A35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  <w:lang w:eastAsia="zh-Hans"/>
        </w:rPr>
      </w:pPr>
      <w:r w:rsidRPr="00857A35">
        <w:rPr>
          <w:rFonts w:ascii="Times New Roman" w:eastAsia="宋体" w:hAnsi="Times New Roman" w:cs="Times New Roman" w:hint="eastAsia"/>
          <w:sz w:val="24"/>
          <w:szCs w:val="24"/>
          <w:lang w:eastAsia="zh-Hans"/>
        </w:rPr>
        <w:t>学院管理员在管理后台财务模块设置学费标准和缴费时间段，学生在学习通上点击“费用缴纳”功能球进入页面缴费。</w:t>
      </w:r>
    </w:p>
    <w:p w14:paraId="48E44799" w14:textId="77777777" w:rsidR="00857A35" w:rsidRPr="00857A35" w:rsidRDefault="00857A35" w:rsidP="00857A35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  <w:lang w:eastAsia="zh-Hans"/>
        </w:rPr>
      </w:pPr>
      <w:r w:rsidRPr="00857A35">
        <w:rPr>
          <w:rFonts w:ascii="Times New Roman" w:eastAsia="宋体" w:hAnsi="Times New Roman" w:cs="Times New Roman" w:hint="eastAsia"/>
          <w:sz w:val="24"/>
          <w:szCs w:val="24"/>
          <w:lang w:eastAsia="zh-Hans"/>
        </w:rPr>
        <w:t>点击费用缴纳功能球。</w:t>
      </w:r>
    </w:p>
    <w:p w14:paraId="789B8D2C" w14:textId="4D911975" w:rsidR="00857A35" w:rsidRPr="00857A35" w:rsidRDefault="00857A35" w:rsidP="00857A35">
      <w:pPr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857A35"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 wp14:anchorId="4944BFE4" wp14:editId="7CC5DBE0">
            <wp:extent cx="1851660" cy="39243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3D3F7" w14:textId="77777777" w:rsidR="00857A35" w:rsidRPr="00857A35" w:rsidRDefault="00857A35" w:rsidP="00857A35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  <w:lang w:eastAsia="zh-Hans"/>
        </w:rPr>
      </w:pPr>
      <w:r w:rsidRPr="00857A35">
        <w:rPr>
          <w:rFonts w:ascii="Times New Roman" w:eastAsia="宋体" w:hAnsi="Times New Roman" w:cs="Times New Roman" w:hint="eastAsia"/>
          <w:sz w:val="24"/>
          <w:szCs w:val="24"/>
          <w:lang w:eastAsia="zh-Hans"/>
        </w:rPr>
        <w:t>点击后可在新页面查看到自己的缴费情况，点击未支付信息的“支付”按钮即可缴纳。</w:t>
      </w:r>
    </w:p>
    <w:p w14:paraId="16674B54" w14:textId="1A1F2914" w:rsidR="00857A35" w:rsidRPr="00857A35" w:rsidRDefault="00857A35" w:rsidP="00857A35">
      <w:pPr>
        <w:spacing w:line="360" w:lineRule="auto"/>
        <w:jc w:val="center"/>
        <w:rPr>
          <w:rFonts w:ascii="Times New Roman" w:eastAsia="宋体" w:hAnsi="Times New Roman" w:cs="Times New Roman" w:hint="eastAsia"/>
          <w:sz w:val="24"/>
          <w:szCs w:val="24"/>
        </w:rPr>
      </w:pPr>
      <w:r w:rsidRPr="00857A35"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 wp14:anchorId="6D8268A4" wp14:editId="241A258C">
            <wp:extent cx="1866900" cy="4152900"/>
            <wp:effectExtent l="0" t="0" r="0" b="0"/>
            <wp:docPr id="1" name="图片 1" descr="17da71dc779eb5931647151ed2b7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" descr="17da71dc779eb5931647151ed2b717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18985" w14:textId="77777777" w:rsidR="00857A35" w:rsidRPr="00857A35" w:rsidRDefault="00857A35" w:rsidP="00857A35">
      <w:pPr>
        <w:spacing w:line="360" w:lineRule="auto"/>
        <w:rPr>
          <w:rFonts w:ascii="Times New Roman" w:eastAsia="宋体" w:hAnsi="Times New Roman" w:cs="Times New Roman" w:hint="eastAsia"/>
          <w:sz w:val="24"/>
          <w:szCs w:val="24"/>
          <w:lang w:eastAsia="zh-Hans"/>
        </w:rPr>
      </w:pPr>
    </w:p>
    <w:p w14:paraId="2BADF1E0" w14:textId="77777777" w:rsidR="00A1560C" w:rsidRDefault="00A1560C"/>
    <w:sectPr w:rsidR="00A1560C">
      <w:footerReference w:type="default" r:id="rId12"/>
      <w:pgSz w:w="11900" w:h="16840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6E654" w14:textId="77777777" w:rsidR="004E2BB4" w:rsidRDefault="004E2BB4" w:rsidP="00857A35">
      <w:r>
        <w:separator/>
      </w:r>
    </w:p>
  </w:endnote>
  <w:endnote w:type="continuationSeparator" w:id="0">
    <w:p w14:paraId="33B2DDE8" w14:textId="77777777" w:rsidR="004E2BB4" w:rsidRDefault="004E2BB4" w:rsidP="0085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80FA" w14:textId="6BC764E8" w:rsidR="00000000" w:rsidRDefault="00857A35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C5800C" wp14:editId="42EBD14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47955"/>
              <wp:effectExtent l="0" t="0" r="0" b="0"/>
              <wp:wrapNone/>
              <wp:docPr id="7" name="文本框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DFFD5" w14:textId="77777777" w:rsidR="00000000" w:rsidRDefault="004E2BB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5800C"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left:0;text-align:left;margin-left:0;margin-top:0;width:4.55pt;height:11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" filled="f" stroked="f" strokeweight=".5pt">
              <v:textbox style="mso-fit-shape-to-text:t" inset="0,0,0,0">
                <w:txbxContent>
                  <w:p w14:paraId="6DCDFFD5" w14:textId="77777777" w:rsidR="00000000" w:rsidRDefault="004E2BB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3E9C2F2" w14:textId="77777777" w:rsidR="00000000" w:rsidRDefault="004E2B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32317" w14:textId="77777777" w:rsidR="004E2BB4" w:rsidRDefault="004E2BB4" w:rsidP="00857A35">
      <w:r>
        <w:separator/>
      </w:r>
    </w:p>
  </w:footnote>
  <w:footnote w:type="continuationSeparator" w:id="0">
    <w:p w14:paraId="7A642175" w14:textId="77777777" w:rsidR="004E2BB4" w:rsidRDefault="004E2BB4" w:rsidP="00857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F9"/>
    <w:rsid w:val="002460F9"/>
    <w:rsid w:val="004E2BB4"/>
    <w:rsid w:val="00857A35"/>
    <w:rsid w:val="00A1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E3084C-5125-48DB-B1D4-3BD2B2C4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7A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7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7A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奇</dc:creator>
  <cp:keywords/>
  <dc:description/>
  <cp:lastModifiedBy>奇</cp:lastModifiedBy>
  <cp:revision>2</cp:revision>
  <dcterms:created xsi:type="dcterms:W3CDTF">2023-03-06T01:11:00Z</dcterms:created>
  <dcterms:modified xsi:type="dcterms:W3CDTF">2023-03-06T01:11:00Z</dcterms:modified>
</cp:coreProperties>
</file>