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D6" w:rsidRPr="002A2D68" w:rsidRDefault="009726D6" w:rsidP="002A2D68">
      <w:pPr>
        <w:jc w:val="center"/>
        <w:rPr>
          <w:rFonts w:ascii="微软雅黑" w:eastAsia="微软雅黑" w:hAnsi="微软雅黑"/>
          <w:color w:val="FF0000"/>
          <w:sz w:val="36"/>
          <w:szCs w:val="36"/>
          <w:shd w:val="clear" w:color="auto" w:fill="FFFFFF"/>
        </w:rPr>
      </w:pPr>
      <w:r w:rsidRPr="002A2D68">
        <w:rPr>
          <w:rFonts w:ascii="微软雅黑" w:eastAsia="微软雅黑" w:hAnsi="微软雅黑" w:hint="eastAsia"/>
          <w:color w:val="FF0000"/>
          <w:sz w:val="36"/>
          <w:szCs w:val="36"/>
          <w:shd w:val="clear" w:color="auto" w:fill="FFFFFF"/>
        </w:rPr>
        <w:t>中国共产党第十九次全国代表大会报告</w:t>
      </w:r>
    </w:p>
    <w:p w:rsidR="009726D6" w:rsidRDefault="009726D6" w:rsidP="002A2D68">
      <w:pPr>
        <w:ind w:firstLineChars="100" w:firstLine="31680"/>
        <w:jc w:val="center"/>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习近平</w:t>
      </w:r>
    </w:p>
    <w:p w:rsidR="009726D6" w:rsidRDefault="009726D6" w:rsidP="006D370A">
      <w:pPr>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同志们：</w:t>
      </w:r>
      <w:r>
        <w:rPr>
          <w:rFonts w:ascii="微软雅黑" w:eastAsia="微软雅黑" w:hAnsi="微软雅黑"/>
          <w:color w:val="333333"/>
          <w:shd w:val="clear" w:color="auto" w:fill="FFFFFF"/>
        </w:rPr>
        <w:t xml:space="preserve"> </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现在，我代表第十八届中央委员会向大会作报告。</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中国共产党第十九次全国代表大会，是在全面建成小康社会决胜阶段、中国特色社会主义进入新时代的关键时期召开的一次十分重要的大会。</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大会的主题是：不忘初心，牢记使命，高举中国特色社会主义伟大旗帜，决胜全面建成小康社会，夺取新时代中国特色社会主义伟大胜利，为实现中华民族伟大复兴的中国梦不懈奋斗。</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一、过去五年的工作和历史性变革</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经过长期努力，中国特色社会主义进入了新时代，这是我国发展新的历史方位。</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二、新时代中国共产党的历史使命</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同志们！今天，我们比历史上任何时期都更接近、更有信心和能力实现中华民族伟大复兴的目标。</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行百里者半九十。中华民族伟大复兴，绝不是轻轻松松、敲锣打鼓就能实现的。全党必须准备付出更为艰巨、更为艰苦的努力。</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三、新时代中国特色社会主义思想和基本方略</w:t>
      </w:r>
    </w:p>
    <w:p w:rsidR="009726D6" w:rsidRDefault="009726D6" w:rsidP="002A2D68">
      <w:pPr>
        <w:ind w:firstLineChars="200" w:firstLine="31680"/>
        <w:rPr>
          <w:rFonts w:ascii="微软雅黑" w:eastAsia="微软雅黑" w:hAnsi="微软雅黑"/>
          <w:color w:val="333333"/>
          <w:shd w:val="clear" w:color="auto" w:fill="FFFFFF"/>
        </w:rPr>
      </w:pPr>
      <w:r w:rsidRPr="00255DCA">
        <w:rPr>
          <w:rFonts w:ascii="微软雅黑" w:eastAsia="微软雅黑" w:hAnsi="微软雅黑" w:hint="eastAsia"/>
          <w:color w:val="333333"/>
          <w:shd w:val="clear" w:color="auto" w:fill="FFFFFF"/>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全党要深刻领会新时代中国特色社会主义思想的精神实质和丰富内涵，在各项工作中全面准确贯彻落实。</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9726D6" w:rsidRDefault="009726D6" w:rsidP="002A2D68">
      <w:pPr>
        <w:ind w:firstLineChars="200" w:firstLine="31680"/>
        <w:rPr>
          <w:rFonts w:ascii="微软雅黑" w:eastAsia="微软雅黑" w:hAnsi="微软雅黑"/>
          <w:color w:val="333333"/>
          <w:shd w:val="clear" w:color="auto" w:fill="FFFFFF"/>
        </w:rPr>
      </w:pPr>
      <w:r w:rsidRPr="00293C70">
        <w:rPr>
          <w:rFonts w:ascii="微软雅黑" w:eastAsia="微软雅黑" w:hAnsi="微软雅黑" w:hint="eastAsia"/>
          <w:color w:val="333333"/>
          <w:shd w:val="clear" w:color="auto" w:fill="FFFFFF"/>
        </w:rPr>
        <w:t>（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9726D6" w:rsidRDefault="009726D6" w:rsidP="002A2D68">
      <w:pPr>
        <w:ind w:firstLineChars="200" w:firstLine="31680"/>
        <w:rPr>
          <w:rFonts w:ascii="微软雅黑" w:eastAsia="微软雅黑" w:hAnsi="微软雅黑"/>
          <w:color w:val="333333"/>
          <w:sz w:val="30"/>
          <w:szCs w:val="30"/>
          <w:shd w:val="clear" w:color="auto" w:fill="FFFFFF"/>
        </w:rPr>
      </w:pPr>
      <w:r>
        <w:rPr>
          <w:rFonts w:ascii="微软雅黑" w:eastAsia="微软雅黑" w:hAnsi="微软雅黑" w:hint="eastAsia"/>
          <w:color w:val="333333"/>
          <w:sz w:val="30"/>
          <w:szCs w:val="30"/>
          <w:shd w:val="clear" w:color="auto" w:fill="FFFFFF"/>
        </w:rPr>
        <w:t>以上十四条，构成新时代坚持和发展中国特色社会主义的基本方略。全党同志必须全面贯彻党的基本理论、基本路线、基本方略，更好引领党和人民事业发展。</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同志们！时代是思想之母，实践是理论之源。只要我们善于聆听时代声音，勇于坚持真理、修正错误，二十一世纪中国的马克思主义一定能够展现出更强大、更有说服力的真理力量！</w:t>
      </w:r>
    </w:p>
    <w:p w:rsidR="009726D6" w:rsidRDefault="009726D6" w:rsidP="002A2D68">
      <w:pPr>
        <w:ind w:firstLineChars="200" w:firstLine="31680"/>
        <w:rPr>
          <w:rFonts w:ascii="微软雅黑" w:eastAsia="微软雅黑" w:hAnsi="微软雅黑"/>
          <w:color w:val="333333"/>
          <w:sz w:val="30"/>
          <w:szCs w:val="30"/>
          <w:shd w:val="clear" w:color="auto" w:fill="FFFFFF"/>
        </w:rPr>
      </w:pPr>
      <w:r>
        <w:rPr>
          <w:rFonts w:ascii="微软雅黑" w:eastAsia="微软雅黑" w:hAnsi="微软雅黑" w:hint="eastAsia"/>
          <w:color w:val="333333"/>
          <w:sz w:val="30"/>
          <w:szCs w:val="30"/>
          <w:shd w:val="clear" w:color="auto" w:fill="FFFFFF"/>
        </w:rPr>
        <w:t>四、决胜全面建成小康社会，开启全面建设社会主义现代化国家新征程</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从十九大到二十大，是“两个一百年”奋斗目标的历史交汇期。我们既要全面建成小康社会、实现第一个百年奋斗目标，又要乘势而上开启全面建设社会主义现代化国家新征程，向第二个百年奋斗目标进军。</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综合分析国际国内形势和我国发展条件，从二〇二〇年到本世纪中叶可以分两个阶段来安排。</w:t>
      </w:r>
    </w:p>
    <w:p w:rsidR="009726D6" w:rsidRDefault="009726D6" w:rsidP="002A2D68">
      <w:pPr>
        <w:ind w:firstLineChars="200" w:firstLine="31680"/>
        <w:rPr>
          <w:rFonts w:ascii="微软雅黑" w:eastAsia="微软雅黑" w:hAnsi="微软雅黑"/>
          <w:color w:val="333333"/>
          <w:sz w:val="30"/>
          <w:szCs w:val="30"/>
          <w:shd w:val="clear" w:color="auto" w:fill="FFFFFF"/>
        </w:rPr>
      </w:pPr>
      <w:r>
        <w:rPr>
          <w:rFonts w:ascii="微软雅黑" w:eastAsia="微软雅黑" w:hAnsi="微软雅黑" w:hint="eastAsia"/>
          <w:color w:val="333333"/>
          <w:sz w:val="30"/>
          <w:szCs w:val="30"/>
          <w:shd w:val="clear" w:color="auto" w:fill="FFFFFF"/>
        </w:rPr>
        <w:t>第一个阶段，从二〇二〇年到二〇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第二个阶段，从二〇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9726D6" w:rsidRDefault="009726D6" w:rsidP="002A2D68">
      <w:pPr>
        <w:ind w:firstLineChars="200" w:firstLine="31680"/>
        <w:rPr>
          <w:rFonts w:ascii="微软雅黑" w:eastAsia="微软雅黑" w:hAnsi="微软雅黑"/>
          <w:color w:val="999999"/>
          <w:sz w:val="30"/>
          <w:szCs w:val="30"/>
          <w:shd w:val="clear" w:color="auto" w:fill="FFFFFF"/>
        </w:rPr>
      </w:pPr>
      <w:r>
        <w:rPr>
          <w:rFonts w:ascii="微软雅黑" w:eastAsia="微软雅黑" w:hAnsi="微软雅黑" w:hint="eastAsia"/>
          <w:color w:val="333333"/>
          <w:sz w:val="30"/>
          <w:szCs w:val="30"/>
          <w:shd w:val="clear" w:color="auto" w:fill="FFFFFF"/>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五、贯彻新发展理念，建设现代化经济体系</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同志们！解放和发展社会生产力，是社会主义的本质要求。我们要激发全社会创造力和发展活力，努力实现更高质量、更有效率、更加公平、更可持续的发展！</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六、健全人民当家作主制度体系，发展社会主义民主政治</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同志们！中国特色社会主义政治制度是中国共产党和中国人民的伟大创造。我们完全有信心、有能力把我国社会主义民主政治的优势和特点充分发挥出来，为人类政治文明进步作出充满中国智慧的贡献！</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七、坚定文化自信，推动社会主义文化繁荣兴盛</w:t>
      </w:r>
    </w:p>
    <w:p w:rsidR="009726D6" w:rsidRDefault="009726D6" w:rsidP="002A2D68">
      <w:pPr>
        <w:ind w:firstLineChars="200" w:firstLine="31680"/>
        <w:rPr>
          <w:rFonts w:ascii="微软雅黑" w:eastAsia="微软雅黑" w:hAnsi="微软雅黑"/>
          <w:color w:val="333333"/>
          <w:shd w:val="clear" w:color="auto" w:fill="FFFFFF"/>
        </w:rPr>
      </w:pPr>
      <w:r w:rsidRPr="00845F26">
        <w:rPr>
          <w:rFonts w:ascii="微软雅黑" w:eastAsia="微软雅黑" w:hAnsi="微软雅黑" w:hint="eastAsia"/>
          <w:color w:val="333333"/>
          <w:shd w:val="clear" w:color="auto" w:fill="FFFFFF"/>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八、提高保障和改善民生水平，加强和创新社会治理</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一）优先发展教育事业。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做到脱真贫、真脱贫。</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9726D6" w:rsidRDefault="009726D6" w:rsidP="002A2D68">
      <w:pPr>
        <w:ind w:firstLineChars="200" w:firstLine="31680"/>
        <w:rPr>
          <w:rFonts w:ascii="微软雅黑" w:eastAsia="微软雅黑" w:hAnsi="微软雅黑"/>
          <w:color w:val="333333"/>
          <w:shd w:val="clear" w:color="auto" w:fill="FFFFFF"/>
        </w:rPr>
      </w:pPr>
      <w:r w:rsidRPr="00765461">
        <w:rPr>
          <w:rFonts w:ascii="微软雅黑" w:eastAsia="微软雅黑" w:hAnsi="微软雅黑" w:hint="eastAsia"/>
          <w:color w:val="333333"/>
          <w:shd w:val="clear" w:color="auto" w:fill="FFFFFF"/>
        </w:rPr>
        <w:t>（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同志们！党的一切工作必须以最广大人民根本利益为最高标准。我们要坚持把人民群众的小事当作自己的大事，从人民群众关心的事情做起，从让人民群众满意的事情做起，带领人民不断创造美好生活！</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九、加快生态文明体制改革，建设美丽中国</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人与自然是生命共同体，人类必须尊重自然、顺应自然、保护自然。人类只有遵循自然规律才能有效防止在开发利用自然上走弯路，人类对大自然的伤害最终会伤及人类自身，这是无法抗拒的规律。</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9726D6" w:rsidRDefault="009726D6" w:rsidP="002A2D68">
      <w:pPr>
        <w:ind w:firstLineChars="200" w:firstLine="31680"/>
        <w:rPr>
          <w:rFonts w:ascii="微软雅黑" w:eastAsia="微软雅黑" w:hAnsi="微软雅黑"/>
          <w:color w:val="333333"/>
          <w:shd w:val="clear" w:color="auto" w:fill="FFFFFF"/>
        </w:rPr>
      </w:pPr>
      <w:r w:rsidRPr="00FE71FE">
        <w:rPr>
          <w:rFonts w:ascii="微软雅黑" w:eastAsia="微软雅黑" w:hAnsi="微软雅黑" w:hint="eastAsia"/>
          <w:color w:val="333333"/>
          <w:shd w:val="clear" w:color="auto" w:fill="FFFFFF"/>
        </w:rPr>
        <w:t>（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同志们！生态文明建设功在当代、利在千秋。我们要牢固树立社会主义生态文明观，推动形成人与自然和谐发展现代化建设新格局，为保护生态环境作出我们这代人的努力！</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十、坚持走中国特色强军之路，全面推进国防和军队现代化</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9726D6" w:rsidRDefault="009726D6" w:rsidP="002A2D68">
      <w:pPr>
        <w:ind w:firstLineChars="200" w:firstLine="31680"/>
        <w:rPr>
          <w:rFonts w:ascii="微软雅黑" w:eastAsia="微软雅黑" w:hAnsi="微软雅黑"/>
          <w:color w:val="333333"/>
          <w:shd w:val="clear" w:color="auto" w:fill="FFFFFF"/>
        </w:rPr>
      </w:pPr>
      <w:r w:rsidRPr="00FE71FE">
        <w:rPr>
          <w:rFonts w:ascii="微软雅黑" w:eastAsia="微软雅黑" w:hAnsi="微软雅黑" w:hint="eastAsia"/>
          <w:color w:val="333333"/>
          <w:shd w:val="clear" w:color="auto" w:fill="FFFFFF"/>
        </w:rPr>
        <w:t>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世界一流军队。</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同志们！我们的军队是人民军队，我们的国防是全民国防。我们要加强全民国防教育，巩固军政军民团结，为实现中国梦强军梦凝聚强大力量！</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十一、坚持“一国两制”，推进祖国统一</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香港、澳门回归祖国以来，“一国两制”实践取得举世公认的成功。事实证明，“一国两制”是解决历史遗留的香港、澳门问题的最佳方案，也是香港、澳门回归后保持长期繁荣稳定的最佳制度。</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解决台湾问题、实现祖国完全统一，是全体中华儿女共同愿望，是中华民族根本利益所在。必须继续坚持“和平统一、一国两制”方针，推动两岸关系和平发展，推进祖国和平统一进程。</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9726D6" w:rsidRDefault="009726D6" w:rsidP="002A2D68">
      <w:pPr>
        <w:ind w:firstLineChars="200" w:firstLine="31680"/>
        <w:rPr>
          <w:rFonts w:ascii="微软雅黑" w:eastAsia="微软雅黑" w:hAnsi="微软雅黑"/>
          <w:color w:val="333333"/>
          <w:shd w:val="clear" w:color="auto" w:fill="FFFFFF"/>
        </w:rPr>
      </w:pPr>
      <w:r w:rsidRPr="00D40502">
        <w:rPr>
          <w:rFonts w:ascii="微软雅黑" w:eastAsia="微软雅黑" w:hAnsi="微软雅黑" w:hint="eastAsia"/>
          <w:color w:val="333333"/>
          <w:shd w:val="clear" w:color="auto" w:fill="FFFFFF"/>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十二、坚持和平发展道路，推动构建人类命运共同体</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中国共产党是为中国人民谋幸福的政党，也是为人类进步事业而奋斗的政党。中国共产党始终把为人类作出新的更大的贡献作为自己的使命。</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我们生活的世界充满希望，也充满挑战。我们不能因现实复杂而放弃梦想，不能因理想遥远而放弃追求。没有哪个国家能够独自应对人类面临的各种挑战，也没有哪个国家能够退回到自我封闭的孤岛。</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9726D6" w:rsidRDefault="009726D6" w:rsidP="002A2D68">
      <w:pPr>
        <w:ind w:firstLineChars="200" w:firstLine="31680"/>
        <w:rPr>
          <w:rFonts w:ascii="微软雅黑" w:eastAsia="微软雅黑" w:hAnsi="微软雅黑"/>
          <w:color w:val="333333"/>
          <w:shd w:val="clear" w:color="auto" w:fill="FFFFFF"/>
        </w:rPr>
      </w:pPr>
      <w:r w:rsidRPr="00D40502">
        <w:rPr>
          <w:rFonts w:ascii="微软雅黑" w:eastAsia="微软雅黑" w:hAnsi="微软雅黑" w:hint="eastAsia"/>
          <w:color w:val="333333"/>
          <w:shd w:val="clear" w:color="auto" w:fill="FFFFFF"/>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9726D6" w:rsidRDefault="009726D6" w:rsidP="002A2D68">
      <w:pPr>
        <w:ind w:firstLineChars="200" w:firstLine="31680"/>
        <w:rPr>
          <w:rFonts w:ascii="微软雅黑" w:eastAsia="微软雅黑" w:hAnsi="微软雅黑"/>
          <w:color w:val="333333"/>
          <w:shd w:val="clear" w:color="auto" w:fill="FFFFFF"/>
        </w:rPr>
      </w:pPr>
      <w:r w:rsidRPr="00D40502">
        <w:rPr>
          <w:rFonts w:ascii="微软雅黑" w:eastAsia="微软雅黑" w:hAnsi="微软雅黑" w:hint="eastAsia"/>
          <w:color w:val="333333"/>
          <w:shd w:val="clear" w:color="auto" w:fill="FFFFFF"/>
        </w:rPr>
        <w:t>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9726D6" w:rsidRDefault="009726D6" w:rsidP="002A2D68">
      <w:pPr>
        <w:ind w:firstLineChars="200" w:firstLine="31680"/>
        <w:rPr>
          <w:rFonts w:ascii="微软雅黑" w:eastAsia="微软雅黑" w:hAnsi="微软雅黑"/>
          <w:color w:val="333333"/>
          <w:shd w:val="clear" w:color="auto" w:fill="FFFFFF"/>
        </w:rPr>
      </w:pPr>
      <w:r w:rsidRPr="00AE369D">
        <w:rPr>
          <w:rFonts w:ascii="微软雅黑" w:eastAsia="微软雅黑" w:hAnsi="微软雅黑" w:hint="eastAsia"/>
          <w:color w:val="333333"/>
          <w:shd w:val="clear" w:color="auto" w:fill="FFFFFF"/>
        </w:rPr>
        <w:t>同志们！世界命运握在各国人民手中，人类前途系于各国人民的抉择。中国人民愿同各国人民一道，推动人类命运共同体建设，共同创造人类的美好未来！</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十三、坚定不移全面从严治党，不断提高党的执政能力和领导水平</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9726D6" w:rsidRDefault="009726D6" w:rsidP="002A2D68">
      <w:pPr>
        <w:ind w:firstLineChars="200" w:firstLine="31680"/>
        <w:rPr>
          <w:rFonts w:ascii="微软雅黑" w:eastAsia="微软雅黑" w:hAnsi="微软雅黑"/>
          <w:color w:val="333333"/>
          <w:shd w:val="clear" w:color="auto" w:fill="FFFFFF"/>
        </w:rPr>
      </w:pPr>
      <w:r w:rsidRPr="003C0846">
        <w:rPr>
          <w:rFonts w:ascii="微软雅黑" w:eastAsia="微软雅黑" w:hAnsi="微软雅黑" w:hint="eastAsia"/>
          <w:color w:val="333333"/>
          <w:shd w:val="clear" w:color="auto" w:fill="FFFFFF"/>
        </w:rPr>
        <w:t>（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9726D6" w:rsidRDefault="009726D6" w:rsidP="002A2D68">
      <w:pPr>
        <w:ind w:firstLineChars="200" w:firstLine="31680"/>
        <w:rPr>
          <w:rFonts w:ascii="微软雅黑" w:eastAsia="微软雅黑" w:hAnsi="微软雅黑"/>
          <w:color w:val="333333"/>
          <w:shd w:val="clear" w:color="auto" w:fill="FFFFFF"/>
        </w:rPr>
      </w:pPr>
      <w:r w:rsidRPr="00F17D44">
        <w:rPr>
          <w:rFonts w:ascii="微软雅黑" w:eastAsia="微软雅黑" w:hAnsi="微软雅黑" w:hint="eastAsia"/>
          <w:color w:val="333333"/>
          <w:shd w:val="clear" w:color="auto" w:fill="FFFFFF"/>
        </w:rPr>
        <w:t>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9726D6" w:rsidRDefault="009726D6" w:rsidP="002A2D68">
      <w:pPr>
        <w:ind w:firstLineChars="200" w:firstLine="31680"/>
        <w:rPr>
          <w:rFonts w:ascii="微软雅黑" w:eastAsia="微软雅黑" w:hAnsi="微软雅黑"/>
          <w:color w:val="333333"/>
          <w:shd w:val="clear" w:color="auto" w:fill="FFFFFF"/>
        </w:rPr>
      </w:pPr>
      <w:r w:rsidRPr="00F17D44">
        <w:rPr>
          <w:rFonts w:ascii="微软雅黑" w:eastAsia="微软雅黑" w:hAnsi="微软雅黑" w:hint="eastAsia"/>
          <w:color w:val="333333"/>
          <w:shd w:val="clear" w:color="auto" w:fill="FFFFFF"/>
        </w:rPr>
        <w:t>（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同志们！伟大的事业必须有坚强的党来领导。只要我们党把自身建设好、建设强，确保党始终同人民想在一起、干在一起，就一定能够引领承载着中国人民伟大梦想的航船破浪前进，胜利驶向光辉的彼岸！</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9726D6" w:rsidRDefault="009726D6" w:rsidP="002A2D6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9726D6" w:rsidRDefault="009726D6" w:rsidP="002A2D68">
      <w:pPr>
        <w:ind w:firstLineChars="200" w:firstLine="31680"/>
        <w:rPr>
          <w:rFonts w:ascii="微软雅黑" w:eastAsia="微软雅黑" w:hAnsi="微软雅黑"/>
          <w:color w:val="333333"/>
          <w:shd w:val="clear" w:color="auto" w:fill="FFFFFF"/>
        </w:rPr>
      </w:pPr>
    </w:p>
    <w:p w:rsidR="009726D6" w:rsidRPr="00255DCA" w:rsidRDefault="009726D6" w:rsidP="00C24158">
      <w:pPr>
        <w:ind w:firstLineChars="200" w:firstLine="31680"/>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中国共产党第十九次全国代表大会应出席代表</w:t>
      </w:r>
      <w:r>
        <w:rPr>
          <w:rFonts w:ascii="微软雅黑" w:eastAsia="微软雅黑" w:hAnsi="微软雅黑"/>
          <w:color w:val="333333"/>
          <w:shd w:val="clear" w:color="auto" w:fill="FFFFFF"/>
        </w:rPr>
        <w:t>2280</w:t>
      </w:r>
      <w:r>
        <w:rPr>
          <w:rFonts w:ascii="微软雅黑" w:eastAsia="微软雅黑" w:hAnsi="微软雅黑" w:hint="eastAsia"/>
          <w:color w:val="333333"/>
          <w:shd w:val="clear" w:color="auto" w:fill="FFFFFF"/>
        </w:rPr>
        <w:t>人，特邀代表</w:t>
      </w:r>
      <w:r>
        <w:rPr>
          <w:rFonts w:ascii="微软雅黑" w:eastAsia="微软雅黑" w:hAnsi="微软雅黑"/>
          <w:color w:val="333333"/>
          <w:shd w:val="clear" w:color="auto" w:fill="FFFFFF"/>
        </w:rPr>
        <w:t>74</w:t>
      </w:r>
      <w:r>
        <w:rPr>
          <w:rFonts w:ascii="微软雅黑" w:eastAsia="微软雅黑" w:hAnsi="微软雅黑" w:hint="eastAsia"/>
          <w:color w:val="333333"/>
          <w:shd w:val="clear" w:color="auto" w:fill="FFFFFF"/>
        </w:rPr>
        <w:t>人，共</w:t>
      </w:r>
      <w:r>
        <w:rPr>
          <w:rFonts w:ascii="微软雅黑" w:eastAsia="微软雅黑" w:hAnsi="微软雅黑"/>
          <w:color w:val="333333"/>
          <w:shd w:val="clear" w:color="auto" w:fill="FFFFFF"/>
        </w:rPr>
        <w:t>2354</w:t>
      </w:r>
      <w:r>
        <w:rPr>
          <w:rFonts w:ascii="微软雅黑" w:eastAsia="微软雅黑" w:hAnsi="微软雅黑" w:hint="eastAsia"/>
          <w:color w:val="333333"/>
          <w:shd w:val="clear" w:color="auto" w:fill="FFFFFF"/>
        </w:rPr>
        <w:t>人。今天，因事因病请假</w:t>
      </w:r>
      <w:r>
        <w:rPr>
          <w:rFonts w:ascii="微软雅黑" w:eastAsia="微软雅黑" w:hAnsi="微软雅黑"/>
          <w:color w:val="333333"/>
          <w:shd w:val="clear" w:color="auto" w:fill="FFFFFF"/>
        </w:rPr>
        <w:t>16</w:t>
      </w:r>
      <w:r>
        <w:rPr>
          <w:rFonts w:ascii="微软雅黑" w:eastAsia="微软雅黑" w:hAnsi="微软雅黑" w:hint="eastAsia"/>
          <w:color w:val="333333"/>
          <w:shd w:val="clear" w:color="auto" w:fill="FFFFFF"/>
        </w:rPr>
        <w:t>人，实到</w:t>
      </w:r>
      <w:r>
        <w:rPr>
          <w:rFonts w:ascii="微软雅黑" w:eastAsia="微软雅黑" w:hAnsi="微软雅黑"/>
          <w:color w:val="333333"/>
          <w:shd w:val="clear" w:color="auto" w:fill="FFFFFF"/>
        </w:rPr>
        <w:t>2338</w:t>
      </w:r>
      <w:r>
        <w:rPr>
          <w:rFonts w:ascii="微软雅黑" w:eastAsia="微软雅黑" w:hAnsi="微软雅黑" w:hint="eastAsia"/>
          <w:color w:val="333333"/>
          <w:shd w:val="clear" w:color="auto" w:fill="FFFFFF"/>
        </w:rPr>
        <w:t>人。</w:t>
      </w:r>
    </w:p>
    <w:sectPr w:rsidR="009726D6" w:rsidRPr="00255DCA" w:rsidSect="00091417">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6D6" w:rsidRDefault="009726D6" w:rsidP="0010147B">
      <w:r>
        <w:separator/>
      </w:r>
    </w:p>
  </w:endnote>
  <w:endnote w:type="continuationSeparator" w:id="0">
    <w:p w:rsidR="009726D6" w:rsidRDefault="009726D6" w:rsidP="001014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D6" w:rsidRDefault="009726D6" w:rsidP="00306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6D6" w:rsidRDefault="009726D6" w:rsidP="002A2D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D6" w:rsidRDefault="009726D6" w:rsidP="00306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9726D6" w:rsidRDefault="009726D6" w:rsidP="002A2D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6D6" w:rsidRDefault="009726D6" w:rsidP="0010147B">
      <w:r>
        <w:separator/>
      </w:r>
    </w:p>
  </w:footnote>
  <w:footnote w:type="continuationSeparator" w:id="0">
    <w:p w:rsidR="009726D6" w:rsidRDefault="009726D6" w:rsidP="001014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70A"/>
    <w:rsid w:val="0007228A"/>
    <w:rsid w:val="00074020"/>
    <w:rsid w:val="00091417"/>
    <w:rsid w:val="000E4060"/>
    <w:rsid w:val="0010147B"/>
    <w:rsid w:val="0018417A"/>
    <w:rsid w:val="001B08DB"/>
    <w:rsid w:val="001E2B8E"/>
    <w:rsid w:val="001E6DC6"/>
    <w:rsid w:val="00255DCA"/>
    <w:rsid w:val="00293C70"/>
    <w:rsid w:val="002A2D68"/>
    <w:rsid w:val="00306BD1"/>
    <w:rsid w:val="003C0846"/>
    <w:rsid w:val="003F795A"/>
    <w:rsid w:val="00465053"/>
    <w:rsid w:val="004E7607"/>
    <w:rsid w:val="00516C4D"/>
    <w:rsid w:val="005B3783"/>
    <w:rsid w:val="005D1B3B"/>
    <w:rsid w:val="005D495A"/>
    <w:rsid w:val="005F650D"/>
    <w:rsid w:val="006D2062"/>
    <w:rsid w:val="006D370A"/>
    <w:rsid w:val="00731A10"/>
    <w:rsid w:val="00765461"/>
    <w:rsid w:val="00767A6D"/>
    <w:rsid w:val="008317EA"/>
    <w:rsid w:val="00845F26"/>
    <w:rsid w:val="008A1342"/>
    <w:rsid w:val="009726D6"/>
    <w:rsid w:val="00A11659"/>
    <w:rsid w:val="00A5559C"/>
    <w:rsid w:val="00A9142C"/>
    <w:rsid w:val="00AE369D"/>
    <w:rsid w:val="00BA6A03"/>
    <w:rsid w:val="00BE0190"/>
    <w:rsid w:val="00C04274"/>
    <w:rsid w:val="00C24158"/>
    <w:rsid w:val="00C72262"/>
    <w:rsid w:val="00D00D60"/>
    <w:rsid w:val="00D40502"/>
    <w:rsid w:val="00E438F6"/>
    <w:rsid w:val="00E775DA"/>
    <w:rsid w:val="00F17D44"/>
    <w:rsid w:val="00F93C46"/>
    <w:rsid w:val="00FB1615"/>
    <w:rsid w:val="00FE71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C4D"/>
    <w:pPr>
      <w:widowControl w:val="0"/>
      <w:jc w:val="both"/>
    </w:pPr>
    <w:rPr>
      <w:sz w:val="28"/>
    </w:rPr>
  </w:style>
  <w:style w:type="paragraph" w:styleId="Heading1">
    <w:name w:val="heading 1"/>
    <w:basedOn w:val="Normal"/>
    <w:link w:val="Heading1Char"/>
    <w:uiPriority w:val="99"/>
    <w:qFormat/>
    <w:rsid w:val="008A1342"/>
    <w:pPr>
      <w:widowControl/>
      <w:spacing w:before="100" w:beforeAutospacing="1" w:after="100" w:afterAutospacing="1"/>
      <w:jc w:val="left"/>
      <w:outlineLvl w:val="0"/>
    </w:pPr>
    <w:rPr>
      <w:rFonts w:ascii="宋体" w:hAnsi="宋体" w:cs="宋体"/>
      <w:b/>
      <w:bCs/>
      <w:kern w:val="36"/>
      <w:sz w:val="48"/>
      <w:szCs w:val="48"/>
    </w:rPr>
  </w:style>
  <w:style w:type="paragraph" w:styleId="Heading5">
    <w:name w:val="heading 5"/>
    <w:basedOn w:val="Normal"/>
    <w:link w:val="Heading5Char"/>
    <w:uiPriority w:val="99"/>
    <w:qFormat/>
    <w:rsid w:val="008A1342"/>
    <w:pPr>
      <w:widowControl/>
      <w:spacing w:before="100" w:beforeAutospacing="1" w:after="100" w:afterAutospacing="1"/>
      <w:jc w:val="left"/>
      <w:outlineLvl w:val="4"/>
    </w:pPr>
    <w:rPr>
      <w:rFonts w:ascii="宋体" w:hAnsi="宋体" w:cs="宋体"/>
      <w:b/>
      <w:bCs/>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1342"/>
    <w:rPr>
      <w:rFonts w:ascii="宋体" w:eastAsia="宋体" w:hAnsi="宋体" w:cs="宋体"/>
      <w:b/>
      <w:bCs/>
      <w:kern w:val="36"/>
      <w:sz w:val="48"/>
      <w:szCs w:val="48"/>
    </w:rPr>
  </w:style>
  <w:style w:type="character" w:customStyle="1" w:styleId="Heading5Char">
    <w:name w:val="Heading 5 Char"/>
    <w:basedOn w:val="DefaultParagraphFont"/>
    <w:link w:val="Heading5"/>
    <w:uiPriority w:val="99"/>
    <w:locked/>
    <w:rsid w:val="008A1342"/>
    <w:rPr>
      <w:rFonts w:ascii="宋体" w:eastAsia="宋体" w:hAnsi="宋体" w:cs="宋体"/>
      <w:b/>
      <w:bCs/>
      <w:kern w:val="0"/>
      <w:sz w:val="20"/>
      <w:szCs w:val="20"/>
    </w:rPr>
  </w:style>
  <w:style w:type="character" w:styleId="Emphasis">
    <w:name w:val="Emphasis"/>
    <w:basedOn w:val="DefaultParagraphFont"/>
    <w:uiPriority w:val="99"/>
    <w:qFormat/>
    <w:rsid w:val="008A1342"/>
    <w:rPr>
      <w:rFonts w:cs="Times New Roman"/>
      <w:i/>
      <w:iCs/>
    </w:rPr>
  </w:style>
  <w:style w:type="paragraph" w:styleId="NoSpacing">
    <w:name w:val="No Spacing"/>
    <w:uiPriority w:val="99"/>
    <w:qFormat/>
    <w:rsid w:val="008A1342"/>
    <w:pPr>
      <w:widowControl w:val="0"/>
      <w:jc w:val="both"/>
    </w:pPr>
  </w:style>
  <w:style w:type="paragraph" w:styleId="ListParagraph">
    <w:name w:val="List Paragraph"/>
    <w:basedOn w:val="Normal"/>
    <w:uiPriority w:val="99"/>
    <w:qFormat/>
    <w:rsid w:val="006D370A"/>
    <w:pPr>
      <w:ind w:firstLineChars="200" w:firstLine="420"/>
    </w:pPr>
  </w:style>
  <w:style w:type="paragraph" w:styleId="Header">
    <w:name w:val="header"/>
    <w:basedOn w:val="Normal"/>
    <w:link w:val="HeaderChar"/>
    <w:uiPriority w:val="99"/>
    <w:semiHidden/>
    <w:rsid w:val="001014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0147B"/>
    <w:rPr>
      <w:rFonts w:ascii="Calibri" w:eastAsia="宋体" w:hAnsi="Calibri" w:cs="Times New Roman"/>
      <w:sz w:val="18"/>
      <w:szCs w:val="18"/>
    </w:rPr>
  </w:style>
  <w:style w:type="paragraph" w:styleId="Footer">
    <w:name w:val="footer"/>
    <w:basedOn w:val="Normal"/>
    <w:link w:val="FooterChar"/>
    <w:uiPriority w:val="99"/>
    <w:semiHidden/>
    <w:rsid w:val="0010147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0147B"/>
    <w:rPr>
      <w:rFonts w:ascii="Calibri" w:eastAsia="宋体" w:hAnsi="Calibri" w:cs="Times New Roman"/>
      <w:sz w:val="18"/>
      <w:szCs w:val="18"/>
    </w:rPr>
  </w:style>
  <w:style w:type="character" w:styleId="PageNumber">
    <w:name w:val="page number"/>
    <w:basedOn w:val="DefaultParagraphFont"/>
    <w:uiPriority w:val="99"/>
    <w:rsid w:val="002A2D68"/>
    <w:rPr>
      <w:rFonts w:cs="Times New Roman"/>
    </w:rPr>
  </w:style>
</w:styles>
</file>

<file path=word/webSettings.xml><?xml version="1.0" encoding="utf-8"?>
<w:webSettings xmlns:r="http://schemas.openxmlformats.org/officeDocument/2006/relationships" xmlns:w="http://schemas.openxmlformats.org/wordprocessingml/2006/main">
  <w:divs>
    <w:div w:id="1841041043">
      <w:marLeft w:val="0"/>
      <w:marRight w:val="0"/>
      <w:marTop w:val="0"/>
      <w:marBottom w:val="0"/>
      <w:divBdr>
        <w:top w:val="none" w:sz="0" w:space="0" w:color="auto"/>
        <w:left w:val="none" w:sz="0" w:space="0" w:color="auto"/>
        <w:bottom w:val="none" w:sz="0" w:space="0" w:color="auto"/>
        <w:right w:val="none" w:sz="0" w:space="0" w:color="auto"/>
      </w:divBdr>
      <w:divsChild>
        <w:div w:id="1841041041">
          <w:marLeft w:val="0"/>
          <w:marRight w:val="0"/>
          <w:marTop w:val="0"/>
          <w:marBottom w:val="0"/>
          <w:divBdr>
            <w:top w:val="none" w:sz="0" w:space="0" w:color="auto"/>
            <w:left w:val="none" w:sz="0" w:space="0" w:color="auto"/>
            <w:bottom w:val="none" w:sz="0" w:space="0" w:color="auto"/>
            <w:right w:val="none" w:sz="0" w:space="0" w:color="auto"/>
          </w:divBdr>
          <w:divsChild>
            <w:div w:id="1841041046">
              <w:marLeft w:val="147"/>
              <w:marRight w:val="0"/>
              <w:marTop w:val="0"/>
              <w:marBottom w:val="0"/>
              <w:divBdr>
                <w:top w:val="none" w:sz="0" w:space="0" w:color="auto"/>
                <w:left w:val="none" w:sz="0" w:space="0" w:color="auto"/>
                <w:bottom w:val="dashed" w:sz="6" w:space="8" w:color="A9A9A9"/>
                <w:right w:val="none" w:sz="0" w:space="0" w:color="auto"/>
              </w:divBdr>
            </w:div>
          </w:divsChild>
        </w:div>
        <w:div w:id="1841041042">
          <w:marLeft w:val="0"/>
          <w:marRight w:val="0"/>
          <w:marTop w:val="0"/>
          <w:marBottom w:val="0"/>
          <w:divBdr>
            <w:top w:val="none" w:sz="0" w:space="0" w:color="auto"/>
            <w:left w:val="none" w:sz="0" w:space="0" w:color="auto"/>
            <w:bottom w:val="none" w:sz="0" w:space="0" w:color="auto"/>
            <w:right w:val="none" w:sz="0" w:space="0" w:color="auto"/>
          </w:divBdr>
          <w:divsChild>
            <w:div w:id="1841041049">
              <w:marLeft w:val="147"/>
              <w:marRight w:val="0"/>
              <w:marTop w:val="0"/>
              <w:marBottom w:val="0"/>
              <w:divBdr>
                <w:top w:val="none" w:sz="0" w:space="0" w:color="auto"/>
                <w:left w:val="none" w:sz="0" w:space="0" w:color="auto"/>
                <w:bottom w:val="dashed" w:sz="6" w:space="8" w:color="A9A9A9"/>
                <w:right w:val="none" w:sz="0" w:space="0" w:color="auto"/>
              </w:divBdr>
            </w:div>
          </w:divsChild>
        </w:div>
        <w:div w:id="1841041044">
          <w:marLeft w:val="0"/>
          <w:marRight w:val="0"/>
          <w:marTop w:val="0"/>
          <w:marBottom w:val="0"/>
          <w:divBdr>
            <w:top w:val="none" w:sz="0" w:space="0" w:color="auto"/>
            <w:left w:val="none" w:sz="0" w:space="0" w:color="auto"/>
            <w:bottom w:val="none" w:sz="0" w:space="0" w:color="auto"/>
            <w:right w:val="none" w:sz="0" w:space="0" w:color="auto"/>
          </w:divBdr>
          <w:divsChild>
            <w:div w:id="1841041048">
              <w:marLeft w:val="147"/>
              <w:marRight w:val="0"/>
              <w:marTop w:val="0"/>
              <w:marBottom w:val="0"/>
              <w:divBdr>
                <w:top w:val="none" w:sz="0" w:space="0" w:color="auto"/>
                <w:left w:val="none" w:sz="0" w:space="0" w:color="auto"/>
                <w:bottom w:val="dashed" w:sz="6" w:space="8" w:color="A9A9A9"/>
                <w:right w:val="none" w:sz="0" w:space="0" w:color="auto"/>
              </w:divBdr>
            </w:div>
          </w:divsChild>
        </w:div>
        <w:div w:id="1841041045">
          <w:marLeft w:val="0"/>
          <w:marRight w:val="0"/>
          <w:marTop w:val="0"/>
          <w:marBottom w:val="0"/>
          <w:divBdr>
            <w:top w:val="none" w:sz="0" w:space="0" w:color="auto"/>
            <w:left w:val="none" w:sz="0" w:space="0" w:color="auto"/>
            <w:bottom w:val="none" w:sz="0" w:space="0" w:color="auto"/>
            <w:right w:val="none" w:sz="0" w:space="0" w:color="auto"/>
          </w:divBdr>
          <w:divsChild>
            <w:div w:id="1841041053">
              <w:marLeft w:val="147"/>
              <w:marRight w:val="0"/>
              <w:marTop w:val="0"/>
              <w:marBottom w:val="0"/>
              <w:divBdr>
                <w:top w:val="none" w:sz="0" w:space="0" w:color="auto"/>
                <w:left w:val="none" w:sz="0" w:space="0" w:color="auto"/>
                <w:bottom w:val="dashed" w:sz="6" w:space="8" w:color="A9A9A9"/>
                <w:right w:val="none" w:sz="0" w:space="0" w:color="auto"/>
              </w:divBdr>
            </w:div>
          </w:divsChild>
        </w:div>
        <w:div w:id="1841041047">
          <w:marLeft w:val="0"/>
          <w:marRight w:val="0"/>
          <w:marTop w:val="0"/>
          <w:marBottom w:val="0"/>
          <w:divBdr>
            <w:top w:val="none" w:sz="0" w:space="0" w:color="auto"/>
            <w:left w:val="none" w:sz="0" w:space="0" w:color="auto"/>
            <w:bottom w:val="none" w:sz="0" w:space="0" w:color="auto"/>
            <w:right w:val="none" w:sz="0" w:space="0" w:color="auto"/>
          </w:divBdr>
          <w:divsChild>
            <w:div w:id="1841041050">
              <w:marLeft w:val="147"/>
              <w:marRight w:val="0"/>
              <w:marTop w:val="0"/>
              <w:marBottom w:val="0"/>
              <w:divBdr>
                <w:top w:val="none" w:sz="0" w:space="0" w:color="auto"/>
                <w:left w:val="none" w:sz="0" w:space="0" w:color="auto"/>
                <w:bottom w:val="dashed" w:sz="6" w:space="8" w:color="A9A9A9"/>
                <w:right w:val="none" w:sz="0" w:space="0" w:color="auto"/>
              </w:divBdr>
            </w:div>
          </w:divsChild>
        </w:div>
        <w:div w:id="1841041052">
          <w:marLeft w:val="0"/>
          <w:marRight w:val="0"/>
          <w:marTop w:val="0"/>
          <w:marBottom w:val="0"/>
          <w:divBdr>
            <w:top w:val="none" w:sz="0" w:space="0" w:color="auto"/>
            <w:left w:val="none" w:sz="0" w:space="0" w:color="auto"/>
            <w:bottom w:val="none" w:sz="0" w:space="0" w:color="auto"/>
            <w:right w:val="none" w:sz="0" w:space="0" w:color="auto"/>
          </w:divBdr>
          <w:divsChild>
            <w:div w:id="1841041051">
              <w:marLeft w:val="147"/>
              <w:marRight w:val="0"/>
              <w:marTop w:val="0"/>
              <w:marBottom w:val="0"/>
              <w:divBdr>
                <w:top w:val="none" w:sz="0" w:space="0" w:color="auto"/>
                <w:left w:val="none" w:sz="0" w:space="0" w:color="auto"/>
                <w:bottom w:val="dashed" w:sz="6" w:space="8" w:color="A9A9A9"/>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53</Pages>
  <Words>4837</Words>
  <Characters>27571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中国共产党第十九次全国代表大会报告</dc:title>
  <dc:subject/>
  <dc:creator>lenovo</dc:creator>
  <cp:keywords/>
  <dc:description/>
  <cp:lastModifiedBy>微软用户</cp:lastModifiedBy>
  <cp:revision>3</cp:revision>
  <cp:lastPrinted>2017-10-18T04:33:00Z</cp:lastPrinted>
  <dcterms:created xsi:type="dcterms:W3CDTF">2017-10-18T05:11:00Z</dcterms:created>
  <dcterms:modified xsi:type="dcterms:W3CDTF">2018-01-10T02:37:00Z</dcterms:modified>
</cp:coreProperties>
</file>